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2B7D" w14:textId="1D50D9FB" w:rsidR="00A40FB6" w:rsidRDefault="00B31206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DB18C0" wp14:editId="5EAD394E">
            <wp:simplePos x="0" y="0"/>
            <wp:positionH relativeFrom="column">
              <wp:posOffset>605155</wp:posOffset>
            </wp:positionH>
            <wp:positionV relativeFrom="paragraph">
              <wp:posOffset>808355</wp:posOffset>
            </wp:positionV>
            <wp:extent cx="4166870" cy="5555827"/>
            <wp:effectExtent l="0" t="0" r="5080" b="6985"/>
            <wp:wrapNone/>
            <wp:docPr id="2" name="Bilde 2" descr="Ingen 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en 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5555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31206"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ÅRSPLAN  2022-2023</w:t>
      </w:r>
    </w:p>
    <w:p w14:paraId="2FBA9FD0" w14:textId="4FF3C1D9" w:rsidR="00B31206" w:rsidRDefault="00B31206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60711B" w14:textId="0F69D95F" w:rsidR="005021C9" w:rsidRDefault="005021C9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C4DB2A" w14:textId="1D18C94E" w:rsidR="005021C9" w:rsidRDefault="005021C9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EF704E" w14:textId="2EB4384E" w:rsidR="005021C9" w:rsidRDefault="005021C9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E0C540" w14:textId="13FC1BF1" w:rsidR="005021C9" w:rsidRDefault="005021C9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9C8B169" w14:textId="334AE036" w:rsidR="005021C9" w:rsidRDefault="005021C9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885401" w14:textId="10CFA110" w:rsidR="005021C9" w:rsidRDefault="005021C9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AVDELING MÅNE</w:t>
      </w:r>
    </w:p>
    <w:p w14:paraId="7A85EC5A" w14:textId="77777777" w:rsidR="006171D4" w:rsidRDefault="006171D4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B562D96" w14:textId="77777777" w:rsidR="00AD7A30" w:rsidRDefault="006171D4">
      <w:pPr>
        <w:rPr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171D4">
        <w:rPr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VANG </w:t>
      </w:r>
      <w:r>
        <w:rPr>
          <w:b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AKTIVITETSBARNEHAGE    </w:t>
      </w:r>
    </w:p>
    <w:p w14:paraId="194B31E3" w14:textId="77777777" w:rsidR="00ED1100" w:rsidRDefault="00ED1100" w:rsidP="00425F07">
      <w:pPr>
        <w:spacing w:line="360" w:lineRule="auto"/>
        <w:rPr>
          <w:rFonts w:ascii="Times New Roman" w:hAnsi="Times New Roman" w:cs="Times New Roman"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E26EBC" w14:textId="67EC05B8" w:rsidR="00AD7A30" w:rsidRPr="00425F07" w:rsidRDefault="00425F07" w:rsidP="00425F07">
      <w:pPr>
        <w:spacing w:line="360" w:lineRule="auto"/>
        <w:rPr>
          <w:rFonts w:ascii="Times New Roman" w:hAnsi="Times New Roman" w:cs="Times New Roman"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</w:t>
      </w:r>
      <w:r w:rsidR="00AD7A30" w:rsidRPr="00425F07">
        <w:rPr>
          <w:rFonts w:ascii="Times New Roman" w:hAnsi="Times New Roman" w:cs="Times New Roman"/>
          <w:b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utiner på Måne</w:t>
      </w:r>
    </w:p>
    <w:p w14:paraId="3864BC68" w14:textId="3A44F1C7" w:rsidR="00AD7A30" w:rsidRPr="00425F07" w:rsidRDefault="00AD7A30" w:rsidP="00425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 xml:space="preserve">Små barn navigerer livet ut ifra kjente rytmer, og gode faste rutiner på småbarnsavdeling er derfor viktig. </w:t>
      </w:r>
    </w:p>
    <w:p w14:paraId="01FC3624" w14:textId="5B084C75" w:rsidR="00AD7A30" w:rsidRPr="00425F07" w:rsidRDefault="00AD7A30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 xml:space="preserve">Barnehagen åpner kl.7- det vil alltid være en voksen fra Måne som tar imot barna. </w:t>
      </w:r>
    </w:p>
    <w:p w14:paraId="686A016A" w14:textId="53CFA72D" w:rsidR="00425F07" w:rsidRPr="00425F07" w:rsidRDefault="00425F07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>Kl.7- 9.00- Barna kan spise egen frokost i barnehagen. I samme tidsrom er det lek inne på avdelingen.</w:t>
      </w:r>
    </w:p>
    <w:p w14:paraId="1BCE48E8" w14:textId="7F6D4A45" w:rsidR="00425F07" w:rsidRPr="00425F07" w:rsidRDefault="00425F07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>Kl.10.30-Lunsj</w:t>
      </w:r>
    </w:p>
    <w:p w14:paraId="1EC73DFE" w14:textId="34648C70" w:rsidR="00425F07" w:rsidRPr="00425F07" w:rsidRDefault="00425F07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>Kl.11- Samling</w:t>
      </w:r>
    </w:p>
    <w:p w14:paraId="106C61C2" w14:textId="3F07D561" w:rsidR="00425F07" w:rsidRPr="00425F07" w:rsidRDefault="00425F07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>Kl.11.20- Bleieskift</w:t>
      </w:r>
    </w:p>
    <w:p w14:paraId="2A91B372" w14:textId="2DCA1B40" w:rsidR="00425F07" w:rsidRPr="00425F07" w:rsidRDefault="00425F07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>Kl.12.00- Soving</w:t>
      </w:r>
    </w:p>
    <w:p w14:paraId="3D84299C" w14:textId="13660800" w:rsidR="00425F07" w:rsidRPr="00425F07" w:rsidRDefault="00425F07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>Kl.14.30- 2.måltid</w:t>
      </w:r>
    </w:p>
    <w:p w14:paraId="4C4DB181" w14:textId="40A465F5" w:rsidR="00425F07" w:rsidRDefault="00425F07" w:rsidP="00425F07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5F07">
        <w:rPr>
          <w:rFonts w:ascii="Times New Roman" w:hAnsi="Times New Roman" w:cs="Times New Roman"/>
          <w:sz w:val="24"/>
          <w:szCs w:val="24"/>
        </w:rPr>
        <w:t>Lek inne eller ute fram til henting.</w:t>
      </w:r>
    </w:p>
    <w:p w14:paraId="701D90C1" w14:textId="77777777" w:rsidR="00FE2452" w:rsidRDefault="00FE2452" w:rsidP="00FE2452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10161F" w14:textId="7CA86977" w:rsidR="00FE2452" w:rsidRDefault="00C92008" w:rsidP="00286C3A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6C3A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</w:t>
      </w:r>
      <w:r w:rsidR="00A36077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åltider</w:t>
      </w:r>
      <w:r w:rsidRPr="00286C3A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i barnehagen</w:t>
      </w:r>
      <w:r w:rsidR="00A36077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25D721F1" w14:textId="49EA4046" w:rsidR="00CC1E70" w:rsidRDefault="00BE2A92" w:rsidP="00CC1E70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Barnehagen serverer måltider</w:t>
      </w:r>
      <w:r w:rsidR="0058494C">
        <w:rPr>
          <w:rFonts w:ascii="Times New Roman" w:hAnsi="Times New Roman" w:cs="Times New Roman"/>
          <w:sz w:val="24"/>
          <w:szCs w:val="24"/>
        </w:rPr>
        <w:t xml:space="preserve"> 4 dager i uka. Det er da variasjon mellom </w:t>
      </w:r>
      <w:r w:rsidR="00984EC7">
        <w:rPr>
          <w:rFonts w:ascii="Times New Roman" w:hAnsi="Times New Roman" w:cs="Times New Roman"/>
          <w:sz w:val="24"/>
          <w:szCs w:val="24"/>
        </w:rPr>
        <w:t>brødmåltid, grøt/suppe</w:t>
      </w:r>
      <w:r w:rsidR="00016BC9">
        <w:rPr>
          <w:rFonts w:ascii="Times New Roman" w:hAnsi="Times New Roman" w:cs="Times New Roman"/>
          <w:sz w:val="24"/>
          <w:szCs w:val="24"/>
        </w:rPr>
        <w:t xml:space="preserve"> og </w:t>
      </w:r>
      <w:r w:rsidR="00A433BC">
        <w:rPr>
          <w:rFonts w:ascii="Times New Roman" w:hAnsi="Times New Roman" w:cs="Times New Roman"/>
          <w:sz w:val="24"/>
          <w:szCs w:val="24"/>
        </w:rPr>
        <w:t>varmmat med kjøtt/fiske</w:t>
      </w:r>
      <w:r w:rsidR="00016BC9">
        <w:rPr>
          <w:rFonts w:ascii="Times New Roman" w:hAnsi="Times New Roman" w:cs="Times New Roman"/>
          <w:sz w:val="24"/>
          <w:szCs w:val="24"/>
        </w:rPr>
        <w:t xml:space="preserve">. </w:t>
      </w:r>
      <w:r w:rsidR="00BA4513">
        <w:rPr>
          <w:rFonts w:ascii="Times New Roman" w:hAnsi="Times New Roman" w:cs="Times New Roman"/>
          <w:sz w:val="24"/>
          <w:szCs w:val="24"/>
        </w:rPr>
        <w:t xml:space="preserve">Til 2.måltid serveres det </w:t>
      </w:r>
      <w:r w:rsidR="00FF53D0">
        <w:rPr>
          <w:rFonts w:ascii="Times New Roman" w:hAnsi="Times New Roman" w:cs="Times New Roman"/>
          <w:sz w:val="24"/>
          <w:szCs w:val="24"/>
        </w:rPr>
        <w:t xml:space="preserve">brød/frokostblanding og frukt. </w:t>
      </w:r>
    </w:p>
    <w:p w14:paraId="5906F93F" w14:textId="7687D82B" w:rsidR="00B10C0C" w:rsidRPr="000B212D" w:rsidRDefault="007B6E14" w:rsidP="000B212D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tillegg til å </w:t>
      </w:r>
      <w:r w:rsidR="00104DC2">
        <w:rPr>
          <w:rFonts w:ascii="Times New Roman" w:hAnsi="Times New Roman" w:cs="Times New Roman"/>
          <w:sz w:val="24"/>
          <w:szCs w:val="24"/>
        </w:rPr>
        <w:t xml:space="preserve">dekke daglig behov </w:t>
      </w:r>
      <w:r w:rsidR="008F6E4A">
        <w:rPr>
          <w:rFonts w:ascii="Times New Roman" w:hAnsi="Times New Roman" w:cs="Times New Roman"/>
          <w:sz w:val="24"/>
          <w:szCs w:val="24"/>
        </w:rPr>
        <w:t>for mat er måltidet</w:t>
      </w:r>
      <w:r w:rsidR="00D84AF2">
        <w:rPr>
          <w:rFonts w:ascii="Times New Roman" w:hAnsi="Times New Roman" w:cs="Times New Roman"/>
          <w:sz w:val="24"/>
          <w:szCs w:val="24"/>
        </w:rPr>
        <w:t xml:space="preserve"> også</w:t>
      </w:r>
      <w:r w:rsidR="008F6E4A">
        <w:rPr>
          <w:rFonts w:ascii="Times New Roman" w:hAnsi="Times New Roman" w:cs="Times New Roman"/>
          <w:sz w:val="24"/>
          <w:szCs w:val="24"/>
        </w:rPr>
        <w:t xml:space="preserve"> en sosial </w:t>
      </w:r>
      <w:r w:rsidR="00D84AF2">
        <w:rPr>
          <w:rFonts w:ascii="Times New Roman" w:hAnsi="Times New Roman" w:cs="Times New Roman"/>
          <w:sz w:val="24"/>
          <w:szCs w:val="24"/>
        </w:rPr>
        <w:t>arena</w:t>
      </w:r>
      <w:r w:rsidR="003F1359">
        <w:rPr>
          <w:rFonts w:ascii="Times New Roman" w:hAnsi="Times New Roman" w:cs="Times New Roman"/>
          <w:sz w:val="24"/>
          <w:szCs w:val="24"/>
        </w:rPr>
        <w:t xml:space="preserve"> med rom for mye læring. </w:t>
      </w:r>
    </w:p>
    <w:p w14:paraId="201D859D" w14:textId="60BA9053" w:rsidR="00FC20D3" w:rsidRPr="00B10C0C" w:rsidRDefault="00B10C0C" w:rsidP="00CC1E70">
      <w:pPr>
        <w:pStyle w:val="Listeavsnit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C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B07106" w:rsidRPr="00B10C0C">
        <w:rPr>
          <w:rFonts w:ascii="Times New Roman" w:hAnsi="Times New Roman" w:cs="Times New Roman"/>
          <w:i/>
          <w:iCs/>
          <w:sz w:val="24"/>
          <w:szCs w:val="24"/>
        </w:rPr>
        <w:t>Kropp ,bevegelse</w:t>
      </w:r>
      <w:proofErr w:type="gramEnd"/>
      <w:r w:rsidR="00B07106" w:rsidRPr="00B10C0C">
        <w:rPr>
          <w:rFonts w:ascii="Times New Roman" w:hAnsi="Times New Roman" w:cs="Times New Roman"/>
          <w:i/>
          <w:iCs/>
          <w:sz w:val="24"/>
          <w:szCs w:val="24"/>
        </w:rPr>
        <w:t>, mat og helse</w:t>
      </w:r>
    </w:p>
    <w:p w14:paraId="21AE439A" w14:textId="48080292" w:rsidR="007F07DB" w:rsidRDefault="003701B5" w:rsidP="003701B5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10C0C">
        <w:rPr>
          <w:rFonts w:ascii="Times New Roman" w:hAnsi="Times New Roman" w:cs="Times New Roman"/>
          <w:i/>
          <w:iCs/>
          <w:sz w:val="24"/>
          <w:szCs w:val="24"/>
        </w:rPr>
        <w:t>Personalet skal legge til rette for</w:t>
      </w:r>
      <w:r w:rsidR="00376AA9" w:rsidRPr="00B10C0C">
        <w:rPr>
          <w:rFonts w:ascii="Times New Roman" w:hAnsi="Times New Roman" w:cs="Times New Roman"/>
          <w:i/>
          <w:iCs/>
          <w:sz w:val="24"/>
          <w:szCs w:val="24"/>
        </w:rPr>
        <w:t xml:space="preserve"> at</w:t>
      </w:r>
      <w:r w:rsidRPr="00B10C0C">
        <w:rPr>
          <w:rFonts w:ascii="Times New Roman" w:hAnsi="Times New Roman" w:cs="Times New Roman"/>
          <w:i/>
          <w:iCs/>
          <w:sz w:val="24"/>
          <w:szCs w:val="24"/>
        </w:rPr>
        <w:t xml:space="preserve"> måltider</w:t>
      </w:r>
      <w:r w:rsidR="00376AA9" w:rsidRPr="00B10C0C">
        <w:rPr>
          <w:rFonts w:ascii="Times New Roman" w:hAnsi="Times New Roman" w:cs="Times New Roman"/>
          <w:i/>
          <w:iCs/>
          <w:sz w:val="24"/>
          <w:szCs w:val="24"/>
        </w:rPr>
        <w:t xml:space="preserve"> og matlaging bidrar til mål</w:t>
      </w:r>
      <w:r w:rsidR="005428D7" w:rsidRPr="00B10C0C">
        <w:rPr>
          <w:rFonts w:ascii="Times New Roman" w:hAnsi="Times New Roman" w:cs="Times New Roman"/>
          <w:i/>
          <w:iCs/>
          <w:sz w:val="24"/>
          <w:szCs w:val="24"/>
        </w:rPr>
        <w:t>tidsglede, deltagelse, samtaler og fellesskapsfølelse</w:t>
      </w:r>
      <w:r w:rsidR="00B10C0C" w:rsidRPr="00B10C0C">
        <w:rPr>
          <w:rFonts w:ascii="Times New Roman" w:hAnsi="Times New Roman" w:cs="Times New Roman"/>
          <w:i/>
          <w:iCs/>
          <w:sz w:val="24"/>
          <w:szCs w:val="24"/>
        </w:rPr>
        <w:t xml:space="preserve"> hos barna. </w:t>
      </w:r>
      <w:r w:rsidR="00B10C0C">
        <w:rPr>
          <w:rFonts w:ascii="Times New Roman" w:hAnsi="Times New Roman" w:cs="Times New Roman"/>
          <w:i/>
          <w:iCs/>
          <w:sz w:val="24"/>
          <w:szCs w:val="24"/>
        </w:rPr>
        <w:t>(Rammeplanen 201</w:t>
      </w:r>
      <w:r w:rsidR="006756DC">
        <w:rPr>
          <w:rFonts w:ascii="Times New Roman" w:hAnsi="Times New Roman" w:cs="Times New Roman"/>
          <w:i/>
          <w:iCs/>
          <w:sz w:val="24"/>
          <w:szCs w:val="24"/>
        </w:rPr>
        <w:t xml:space="preserve">7. s </w:t>
      </w:r>
      <w:r w:rsidR="00607305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="00BA516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372CE5" w14:textId="77777777" w:rsidR="00BA5165" w:rsidRDefault="00BA5165" w:rsidP="00BA5165">
      <w:pPr>
        <w:pStyle w:val="Listeavsnitt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67DC4C8C" w14:textId="77777777" w:rsidR="00BA5165" w:rsidRDefault="00BA5165" w:rsidP="00BA5165">
      <w:pPr>
        <w:pStyle w:val="Listeavsnitt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60481156" w14:textId="77777777" w:rsidR="00BA5165" w:rsidRPr="00B10C0C" w:rsidRDefault="00BA5165" w:rsidP="00BA5165">
      <w:pPr>
        <w:pStyle w:val="Listeavsnitt"/>
        <w:spacing w:line="36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3A6BD3B9" w14:textId="77777777" w:rsidR="003E5059" w:rsidRDefault="003E5059" w:rsidP="00286C3A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46CB746" w14:textId="77777777" w:rsidR="003E5059" w:rsidRDefault="003E5059" w:rsidP="00286C3A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502CE5" w14:textId="55A635D9" w:rsidR="00CC1E70" w:rsidRDefault="00870EDA" w:rsidP="00286C3A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</w:t>
      </w:r>
      <w:r w:rsidR="005222C2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Bursdag</w:t>
      </w:r>
      <w:r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sfeiring på Måne</w:t>
      </w:r>
    </w:p>
    <w:p w14:paraId="340A85D4" w14:textId="3F4DEF22" w:rsidR="008C1392" w:rsidRDefault="005E6F6F" w:rsidP="00664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Bursdager er en stor begivenhet</w:t>
      </w:r>
      <w:r w:rsidR="00D46194">
        <w:rPr>
          <w:rFonts w:ascii="Times New Roman" w:hAnsi="Times New Roman" w:cs="Times New Roman"/>
          <w:sz w:val="24"/>
          <w:szCs w:val="24"/>
        </w:rPr>
        <w:t xml:space="preserve"> og må selvfølgelig markeres i barnehagen</w:t>
      </w:r>
      <w:r w:rsidR="008172C8">
        <w:rPr>
          <w:rFonts w:ascii="Times New Roman" w:hAnsi="Times New Roman" w:cs="Times New Roman"/>
          <w:sz w:val="24"/>
          <w:szCs w:val="24"/>
        </w:rPr>
        <w:t xml:space="preserve">. Bursdagsbarnet feires med flagg, bilde på døra og </w:t>
      </w:r>
      <w:r w:rsidR="00923D63">
        <w:rPr>
          <w:rFonts w:ascii="Times New Roman" w:hAnsi="Times New Roman" w:cs="Times New Roman"/>
          <w:sz w:val="24"/>
          <w:szCs w:val="24"/>
        </w:rPr>
        <w:t xml:space="preserve">egen bursdagskrone. </w:t>
      </w:r>
      <w:r w:rsidR="00063BB9">
        <w:rPr>
          <w:rFonts w:ascii="Times New Roman" w:hAnsi="Times New Roman" w:cs="Times New Roman"/>
          <w:sz w:val="24"/>
          <w:szCs w:val="24"/>
        </w:rPr>
        <w:t xml:space="preserve">Barnehagen ordner med fruktsalat og yoghurt </w:t>
      </w:r>
      <w:r w:rsidR="006648C5">
        <w:rPr>
          <w:rFonts w:ascii="Times New Roman" w:hAnsi="Times New Roman" w:cs="Times New Roman"/>
          <w:sz w:val="24"/>
          <w:szCs w:val="24"/>
        </w:rPr>
        <w:t xml:space="preserve">eller </w:t>
      </w:r>
      <w:proofErr w:type="spellStart"/>
      <w:r w:rsidR="006648C5">
        <w:rPr>
          <w:rFonts w:ascii="Times New Roman" w:hAnsi="Times New Roman" w:cs="Times New Roman"/>
          <w:sz w:val="24"/>
          <w:szCs w:val="24"/>
        </w:rPr>
        <w:t>smoothie</w:t>
      </w:r>
      <w:proofErr w:type="spellEnd"/>
      <w:r w:rsidR="006648C5">
        <w:rPr>
          <w:rFonts w:ascii="Times New Roman" w:hAnsi="Times New Roman" w:cs="Times New Roman"/>
          <w:sz w:val="24"/>
          <w:szCs w:val="24"/>
        </w:rPr>
        <w:t xml:space="preserve"> denne dagen.</w:t>
      </w:r>
    </w:p>
    <w:p w14:paraId="036028F6" w14:textId="77777777" w:rsidR="00CE270F" w:rsidRDefault="00CE270F" w:rsidP="00664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D219EA" w14:textId="7E52C99E" w:rsidR="00CE270F" w:rsidRDefault="00A23303" w:rsidP="006648C5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57685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Samlings</w:t>
      </w:r>
      <w:r w:rsidR="00857685" w:rsidRPr="00857685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stund</w:t>
      </w:r>
    </w:p>
    <w:p w14:paraId="411708A0" w14:textId="72D50B88" w:rsidR="00116D9D" w:rsidRDefault="00C90720" w:rsidP="0028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daglige samlingsstunder på Måne. </w:t>
      </w:r>
      <w:r w:rsidR="00F10B31">
        <w:rPr>
          <w:rFonts w:ascii="Times New Roman" w:hAnsi="Times New Roman" w:cs="Times New Roman"/>
          <w:sz w:val="24"/>
          <w:szCs w:val="24"/>
        </w:rPr>
        <w:t xml:space="preserve">Her får barna oppleve </w:t>
      </w:r>
      <w:r w:rsidR="00C77A07">
        <w:rPr>
          <w:rFonts w:ascii="Times New Roman" w:hAnsi="Times New Roman" w:cs="Times New Roman"/>
          <w:sz w:val="24"/>
          <w:szCs w:val="24"/>
        </w:rPr>
        <w:t>gleden ved sang og musikk. Musikk er samlende</w:t>
      </w:r>
      <w:r w:rsidR="00D63370">
        <w:rPr>
          <w:rFonts w:ascii="Times New Roman" w:hAnsi="Times New Roman" w:cs="Times New Roman"/>
          <w:sz w:val="24"/>
          <w:szCs w:val="24"/>
        </w:rPr>
        <w:t xml:space="preserve"> og styrker relasjonene </w:t>
      </w:r>
      <w:r w:rsidR="002711BF">
        <w:rPr>
          <w:rFonts w:ascii="Times New Roman" w:hAnsi="Times New Roman" w:cs="Times New Roman"/>
          <w:sz w:val="24"/>
          <w:szCs w:val="24"/>
        </w:rPr>
        <w:t xml:space="preserve">blant barna og mellom barn-voksen. </w:t>
      </w:r>
      <w:r w:rsidR="0056623B">
        <w:rPr>
          <w:rFonts w:ascii="Times New Roman" w:hAnsi="Times New Roman" w:cs="Times New Roman"/>
          <w:sz w:val="24"/>
          <w:szCs w:val="24"/>
        </w:rPr>
        <w:t xml:space="preserve">Gjennom samling lærer barna </w:t>
      </w:r>
      <w:r w:rsidR="00CB774E">
        <w:rPr>
          <w:rFonts w:ascii="Times New Roman" w:hAnsi="Times New Roman" w:cs="Times New Roman"/>
          <w:sz w:val="24"/>
          <w:szCs w:val="24"/>
        </w:rPr>
        <w:t>turtaking, tåle å få fokus</w:t>
      </w:r>
      <w:r w:rsidR="005D4972">
        <w:rPr>
          <w:rFonts w:ascii="Times New Roman" w:hAnsi="Times New Roman" w:cs="Times New Roman"/>
          <w:sz w:val="24"/>
          <w:szCs w:val="24"/>
        </w:rPr>
        <w:t xml:space="preserve"> samt blir kjent med mange ulike rim/regler </w:t>
      </w:r>
      <w:r w:rsidR="00637673">
        <w:rPr>
          <w:rFonts w:ascii="Times New Roman" w:hAnsi="Times New Roman" w:cs="Times New Roman"/>
          <w:sz w:val="24"/>
          <w:szCs w:val="24"/>
        </w:rPr>
        <w:t>o</w:t>
      </w:r>
      <w:r w:rsidR="006D10ED">
        <w:rPr>
          <w:rFonts w:ascii="Times New Roman" w:hAnsi="Times New Roman" w:cs="Times New Roman"/>
          <w:sz w:val="24"/>
          <w:szCs w:val="24"/>
        </w:rPr>
        <w:t>g sanger</w:t>
      </w:r>
      <w:r w:rsidR="00637673">
        <w:rPr>
          <w:rFonts w:ascii="Times New Roman" w:hAnsi="Times New Roman" w:cs="Times New Roman"/>
          <w:sz w:val="24"/>
          <w:szCs w:val="24"/>
        </w:rPr>
        <w:t xml:space="preserve">. </w:t>
      </w:r>
      <w:r w:rsidR="003D18B6">
        <w:rPr>
          <w:rFonts w:ascii="Times New Roman" w:hAnsi="Times New Roman" w:cs="Times New Roman"/>
          <w:sz w:val="24"/>
          <w:szCs w:val="24"/>
        </w:rPr>
        <w:t xml:space="preserve">Sang og rim/regler </w:t>
      </w:r>
      <w:r w:rsidR="007411A8">
        <w:rPr>
          <w:rFonts w:ascii="Times New Roman" w:hAnsi="Times New Roman" w:cs="Times New Roman"/>
          <w:sz w:val="24"/>
          <w:szCs w:val="24"/>
        </w:rPr>
        <w:t xml:space="preserve">bidrar til en positiv språkutvikling og kan være en viktig uttrykksform selv før språket er på plass. </w:t>
      </w:r>
      <w:r w:rsidR="006E54F8">
        <w:rPr>
          <w:rFonts w:ascii="Times New Roman" w:hAnsi="Times New Roman" w:cs="Times New Roman"/>
          <w:sz w:val="24"/>
          <w:szCs w:val="24"/>
        </w:rPr>
        <w:t xml:space="preserve"> Vi jobber også med rytmeinst</w:t>
      </w:r>
      <w:r w:rsidR="00756EAA">
        <w:rPr>
          <w:rFonts w:ascii="Times New Roman" w:hAnsi="Times New Roman" w:cs="Times New Roman"/>
          <w:sz w:val="24"/>
          <w:szCs w:val="24"/>
        </w:rPr>
        <w:t>rumenter og har som mål at barna skal lære navn på de mest kjente rytmeinstrumentene</w:t>
      </w:r>
      <w:r w:rsidR="00286A15">
        <w:rPr>
          <w:rFonts w:ascii="Times New Roman" w:hAnsi="Times New Roman" w:cs="Times New Roman"/>
          <w:sz w:val="24"/>
          <w:szCs w:val="24"/>
        </w:rPr>
        <w:t xml:space="preserve"> mens de går i barnehagen.</w:t>
      </w:r>
    </w:p>
    <w:p w14:paraId="33D36A18" w14:textId="77777777" w:rsidR="00DB7924" w:rsidRDefault="00DB7924" w:rsidP="0028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EADEC3" w14:textId="5D5B02B0" w:rsidR="00DB7924" w:rsidRPr="00FD69FB" w:rsidRDefault="00DB7924" w:rsidP="00286A15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D69FB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Søvn/hvile</w:t>
      </w:r>
      <w:r w:rsidR="00FD69FB" w:rsidRPr="00FD69FB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23E2707E" w14:textId="32357ED5" w:rsidR="00DB7924" w:rsidRDefault="00DB7924" w:rsidP="0028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Barnehagen har i oppgave å vise omsorg og ivareta barnas</w:t>
      </w:r>
      <w:r w:rsidR="006E5E5B">
        <w:rPr>
          <w:rFonts w:ascii="Times New Roman" w:hAnsi="Times New Roman" w:cs="Times New Roman"/>
          <w:sz w:val="24"/>
          <w:szCs w:val="24"/>
        </w:rPr>
        <w:t xml:space="preserve"> primærbehov for søvn/hvile. </w:t>
      </w:r>
      <w:r w:rsidR="004F2382">
        <w:rPr>
          <w:rFonts w:ascii="Times New Roman" w:hAnsi="Times New Roman" w:cs="Times New Roman"/>
          <w:sz w:val="24"/>
          <w:szCs w:val="24"/>
        </w:rPr>
        <w:t xml:space="preserve">Når barna starter i </w:t>
      </w:r>
      <w:proofErr w:type="gramStart"/>
      <w:r w:rsidR="004F2382">
        <w:rPr>
          <w:rFonts w:ascii="Times New Roman" w:hAnsi="Times New Roman" w:cs="Times New Roman"/>
          <w:sz w:val="24"/>
          <w:szCs w:val="24"/>
        </w:rPr>
        <w:t>barnehagen</w:t>
      </w:r>
      <w:proofErr w:type="gramEnd"/>
      <w:r w:rsidR="004F2382">
        <w:rPr>
          <w:rFonts w:ascii="Times New Roman" w:hAnsi="Times New Roman" w:cs="Times New Roman"/>
          <w:sz w:val="24"/>
          <w:szCs w:val="24"/>
        </w:rPr>
        <w:t xml:space="preserve"> vil noen ha behov for å sove flere gan</w:t>
      </w:r>
      <w:r w:rsidR="000926CC">
        <w:rPr>
          <w:rFonts w:ascii="Times New Roman" w:hAnsi="Times New Roman" w:cs="Times New Roman"/>
          <w:sz w:val="24"/>
          <w:szCs w:val="24"/>
        </w:rPr>
        <w:t xml:space="preserve">ger i løpet av en barnehagehverdag. </w:t>
      </w:r>
      <w:r w:rsidR="002533EC">
        <w:rPr>
          <w:rFonts w:ascii="Times New Roman" w:hAnsi="Times New Roman" w:cs="Times New Roman"/>
          <w:sz w:val="24"/>
          <w:szCs w:val="24"/>
        </w:rPr>
        <w:t>Barnehagen etterstreber å legge til rette for dette</w:t>
      </w:r>
      <w:r w:rsidR="000F5FAB">
        <w:rPr>
          <w:rFonts w:ascii="Times New Roman" w:hAnsi="Times New Roman" w:cs="Times New Roman"/>
          <w:sz w:val="24"/>
          <w:szCs w:val="24"/>
        </w:rPr>
        <w:t>. Barnehagen holder egne vogner til barna</w:t>
      </w:r>
      <w:r w:rsidR="004B0242">
        <w:rPr>
          <w:rFonts w:ascii="Times New Roman" w:hAnsi="Times New Roman" w:cs="Times New Roman"/>
          <w:sz w:val="24"/>
          <w:szCs w:val="24"/>
        </w:rPr>
        <w:t xml:space="preserve"> slik at det kun er behov for å ta med eget teppe/koseklut/smokk. </w:t>
      </w:r>
    </w:p>
    <w:p w14:paraId="680C30E8" w14:textId="77777777" w:rsidR="00520865" w:rsidRDefault="00520865" w:rsidP="0028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99E403" w14:textId="7A512EB7" w:rsidR="00520865" w:rsidRPr="008121A3" w:rsidRDefault="003D1BD6" w:rsidP="00286A15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121A3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Årsplan</w:t>
      </w:r>
    </w:p>
    <w:p w14:paraId="451E1379" w14:textId="0E22A2D8" w:rsidR="003D1BD6" w:rsidRPr="00C90720" w:rsidRDefault="003D1BD6" w:rsidP="00286A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Årsplanen er et arbeidsredskap for </w:t>
      </w:r>
      <w:r w:rsidR="000111E5">
        <w:rPr>
          <w:rFonts w:ascii="Times New Roman" w:hAnsi="Times New Roman" w:cs="Times New Roman"/>
          <w:sz w:val="24"/>
          <w:szCs w:val="24"/>
        </w:rPr>
        <w:t>barnehagepersonalet og dokumenterer barnehagens valg og begrunnels</w:t>
      </w:r>
      <w:r w:rsidR="00E525B4">
        <w:rPr>
          <w:rFonts w:ascii="Times New Roman" w:hAnsi="Times New Roman" w:cs="Times New Roman"/>
          <w:sz w:val="24"/>
          <w:szCs w:val="24"/>
        </w:rPr>
        <w:t xml:space="preserve">er. Årsplanen kan gi informasjon om barnehagens </w:t>
      </w:r>
      <w:r w:rsidR="00D861B8">
        <w:rPr>
          <w:rFonts w:ascii="Times New Roman" w:hAnsi="Times New Roman" w:cs="Times New Roman"/>
          <w:sz w:val="24"/>
          <w:szCs w:val="24"/>
        </w:rPr>
        <w:t>pedagogiske arbeid til myndighetsnivå, barnehagens samarbeids</w:t>
      </w:r>
      <w:r w:rsidR="008121A3">
        <w:rPr>
          <w:rFonts w:ascii="Times New Roman" w:hAnsi="Times New Roman" w:cs="Times New Roman"/>
          <w:sz w:val="24"/>
          <w:szCs w:val="24"/>
        </w:rPr>
        <w:t>parter og andre interesserte.</w:t>
      </w:r>
    </w:p>
    <w:p w14:paraId="16ACC1A5" w14:textId="77777777" w:rsidR="00857685" w:rsidRPr="00857685" w:rsidRDefault="00857685" w:rsidP="006648C5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25693E3" w14:textId="1E1AACEF" w:rsidR="00786B2E" w:rsidRDefault="00786B2E" w:rsidP="00286C3A">
      <w:pPr>
        <w:spacing w:line="360" w:lineRule="auto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6DD7B1" w14:textId="41A4B0FA" w:rsidR="00520865" w:rsidRDefault="00520865" w:rsidP="00B54B15">
      <w:pPr>
        <w:rPr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862AB92" w14:textId="773EA0F6" w:rsidR="006171D4" w:rsidRPr="007D76F1" w:rsidRDefault="006171D4" w:rsidP="00B54B15">
      <w:pPr>
        <w:rPr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D76F1">
        <w:rPr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09"/>
      </w:tblGrid>
      <w:tr w:rsidR="006171D4" w14:paraId="46AE7640" w14:textId="77777777" w:rsidTr="005933B2">
        <w:tc>
          <w:tcPr>
            <w:tcW w:w="3020" w:type="dxa"/>
          </w:tcPr>
          <w:p w14:paraId="237910A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MÅNED</w:t>
            </w:r>
          </w:p>
        </w:tc>
        <w:tc>
          <w:tcPr>
            <w:tcW w:w="3021" w:type="dxa"/>
          </w:tcPr>
          <w:p w14:paraId="7681216C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HVA</w:t>
            </w:r>
          </w:p>
        </w:tc>
        <w:tc>
          <w:tcPr>
            <w:tcW w:w="3009" w:type="dxa"/>
          </w:tcPr>
          <w:p w14:paraId="52EC1A0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HVORFOR</w:t>
            </w:r>
          </w:p>
        </w:tc>
      </w:tr>
      <w:tr w:rsidR="006171D4" w14:paraId="6F1A73E7" w14:textId="77777777" w:rsidTr="005933B2">
        <w:tc>
          <w:tcPr>
            <w:tcW w:w="3020" w:type="dxa"/>
          </w:tcPr>
          <w:p w14:paraId="2DFB3F9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021" w:type="dxa"/>
          </w:tcPr>
          <w:p w14:paraId="1AC2F1CD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Velkommen til et nytt barnehageår!</w:t>
            </w:r>
          </w:p>
          <w:p w14:paraId="43C3019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E514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ønsker de nye 1 åringene velkommen til sitt første barnehageår og bruker tiden på å skape trygge og gode relasjoner for alle barna på avdelingen.</w:t>
            </w:r>
          </w:p>
          <w:p w14:paraId="01A3FC1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AF7AB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bruker tiden på å skape gode rutiner og trygge rammer rundt hvert enkelt barn.</w:t>
            </w:r>
          </w:p>
          <w:p w14:paraId="3ECC118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FBB6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D55EC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I utetiden utforsker vi nærområdet og ser etter sensommerens bær.</w:t>
            </w:r>
          </w:p>
          <w:p w14:paraId="4F8632A6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A51E424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Rammeplanen:</w:t>
            </w:r>
          </w:p>
          <w:p w14:paraId="62AA311D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Når barnet starter i barnehagen:</w:t>
            </w:r>
          </w:p>
          <w:p w14:paraId="362AFEED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Barnehagen skal i samarbeid med foreldrene legge til rette for at barnet kan få en trygg og god start i barnehagen. Barnehage skal tilpasse rutiner og organisere tid og rom slik at barnet får tid til å bli kjent, etablere relasjoner og knytte seg til personalet og til andre barn. Når barnet begynner i barnehagen, skal personalet sørge for tett oppfølging den første tiden slik at barnet kan oppleve tilhørighet og trygghet til å leke, utforske og </w:t>
            </w:r>
            <w:proofErr w:type="gramStart"/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lære.(</w:t>
            </w:r>
            <w:proofErr w:type="gramEnd"/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Rammeplanen s. 33. -17)</w:t>
            </w:r>
          </w:p>
          <w:p w14:paraId="2A829853" w14:textId="77777777" w:rsidR="006171D4" w:rsidRPr="00371C16" w:rsidRDefault="006171D4" w:rsidP="009163B5">
            <w:pPr>
              <w:pStyle w:val="Listeavsnitt"/>
              <w:ind w:left="14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D4" w14:paraId="11610413" w14:textId="77777777" w:rsidTr="005933B2">
        <w:tc>
          <w:tcPr>
            <w:tcW w:w="3020" w:type="dxa"/>
          </w:tcPr>
          <w:p w14:paraId="64DD574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021" w:type="dxa"/>
          </w:tcPr>
          <w:p w14:paraId="1A696003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Kjøretøy:</w:t>
            </w:r>
          </w:p>
          <w:p w14:paraId="57950F2E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utforsker og blir kjent med ulike kjøretøy. Her knytter vi ulik læring inn som: -telle antall hjul, gjenkjenne lyd, farger og begreper som stor/liten, foran og bak</w:t>
            </w:r>
          </w:p>
          <w:p w14:paraId="0C744B7B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532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Brannvernuka- uke 38</w:t>
            </w:r>
          </w:p>
          <w:p w14:paraId="2A02ABC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blir kjent med brannbamsen </w:t>
            </w:r>
            <w:proofErr w:type="spellStart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Bjørnis</w:t>
            </w:r>
            <w:proofErr w:type="spellEnd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, utforsker brannbil og slokker «branner»</w:t>
            </w:r>
          </w:p>
          <w:p w14:paraId="4383C183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937C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starter med samlingsstund for 1åringene og blir kjent med flere av sangene vi bruker der. Vi øver på navnesang- og vente på tur/sende videre. </w:t>
            </w:r>
          </w:p>
          <w:p w14:paraId="0E5DCE2C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247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785F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7C27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åringene fortsetter med samling- vi øver på å finne ro og å vente på tur. </w:t>
            </w:r>
          </w:p>
          <w:p w14:paraId="67279B03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Felles for samlingsstund trekker vi månedens tema inn.</w:t>
            </w:r>
          </w:p>
          <w:p w14:paraId="7572C0C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B0B8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I september fyller vi bassenget og det er tid for bading.</w:t>
            </w:r>
          </w:p>
          <w:p w14:paraId="15D5331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61AC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E0D1B54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4EB7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Gjennom å undre og utforske sammen med barna skal personalet knytte læring inn temaer som opptar og fenger barnegruppa.  </w:t>
            </w:r>
          </w:p>
          <w:p w14:paraId="067E9D3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45E9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Barnehagen skal fremme læring:</w:t>
            </w:r>
          </w:p>
          <w:p w14:paraId="4F20C9F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barnehagen skal barna oppleve et stimulerende miljø som støtter opp om deres lyst til å leke, utforske, lære og mestre. Barnas nysgjerrighet, kreativitet og vitebegjær skal anerkjennes, stimuleres og legges til grunn for deres læringsprosesser. (</w:t>
            </w: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Rammeplanen s.22-17)</w:t>
            </w:r>
          </w:p>
          <w:p w14:paraId="37F01BA3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D4" w14:paraId="278206E2" w14:textId="77777777" w:rsidTr="005933B2">
        <w:tc>
          <w:tcPr>
            <w:tcW w:w="3020" w:type="dxa"/>
          </w:tcPr>
          <w:p w14:paraId="51E607CC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3021" w:type="dxa"/>
          </w:tcPr>
          <w:p w14:paraId="00C5EE1C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Høst:</w:t>
            </w:r>
          </w:p>
          <w:p w14:paraId="444C6936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utforsker endringene i naturen og trekker høsten med oss inn i formingsaktiviteter. </w:t>
            </w:r>
          </w:p>
          <w:p w14:paraId="426D099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F9E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336C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7A6F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DB297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92286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3616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C7CE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ED3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67C50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C118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Eventyr: De tre bukkene Bruse:</w:t>
            </w:r>
          </w:p>
          <w:p w14:paraId="2078793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blir kjent med eventyret om de tre Bukkene Bruse</w:t>
            </w:r>
          </w:p>
        </w:tc>
        <w:tc>
          <w:tcPr>
            <w:tcW w:w="3009" w:type="dxa"/>
          </w:tcPr>
          <w:p w14:paraId="48CF671C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B36A1F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Personalet skal:</w:t>
            </w:r>
          </w:p>
          <w:p w14:paraId="18FB1602" w14:textId="77777777" w:rsidR="006171D4" w:rsidRPr="00371C16" w:rsidRDefault="006171D4" w:rsidP="006171D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Legge til rette for mangfoldige naturopplevelser og bruke naturen som arena for lek, undring, utforsking og læring</w:t>
            </w:r>
          </w:p>
          <w:p w14:paraId="73881008" w14:textId="77777777" w:rsidR="006171D4" w:rsidRPr="00371C16" w:rsidRDefault="006171D4" w:rsidP="009163B5">
            <w:pPr>
              <w:pStyle w:val="Listeavsnit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(Rammeplanen s. 53 -17)</w:t>
            </w:r>
          </w:p>
          <w:p w14:paraId="45DC03C8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89F9AF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3C62DF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Kommunikasjon, språk og tekst:</w:t>
            </w:r>
          </w:p>
          <w:p w14:paraId="13A9FCFA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Gjennom arbeid med kommunikasjon, språk og tekst skal barnehagen bidra til at barna:  </w:t>
            </w:r>
          </w:p>
          <w:p w14:paraId="7B5AAEE0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-Leker, improviserer og eksperimenterer med rim, rytme, lyder og ord.</w:t>
            </w:r>
          </w:p>
          <w:p w14:paraId="60F3C015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-Møter et mangfold av eventyr, fortellinger, sagn og uttrykksformer</w:t>
            </w:r>
          </w:p>
          <w:p w14:paraId="021CD773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-Opplever spenning og glede ved høytlesning, fortelling, sang og samtale. (Rammeplanen s. 48 -17)</w:t>
            </w:r>
          </w:p>
        </w:tc>
      </w:tr>
      <w:tr w:rsidR="006171D4" w14:paraId="40A119D2" w14:textId="77777777" w:rsidTr="005933B2">
        <w:tc>
          <w:tcPr>
            <w:tcW w:w="3020" w:type="dxa"/>
          </w:tcPr>
          <w:p w14:paraId="424ED71B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021" w:type="dxa"/>
          </w:tcPr>
          <w:p w14:paraId="659F10D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fortsetter med eventyr før vi starter med:</w:t>
            </w:r>
          </w:p>
          <w:p w14:paraId="2255960B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F598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Juleforberedelser</w:t>
            </w:r>
          </w:p>
          <w:p w14:paraId="23FF9AA4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starter med julehemmeligheter/julepynt. Vi skal også bake. Her vil alle sanser bli stimulert- fra ulike smaker til lukter. </w:t>
            </w:r>
          </w:p>
          <w:p w14:paraId="1FDC57ED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6325EA7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D4" w14:paraId="1D981B1F" w14:textId="77777777" w:rsidTr="005933B2">
        <w:tc>
          <w:tcPr>
            <w:tcW w:w="3020" w:type="dxa"/>
          </w:tcPr>
          <w:p w14:paraId="7F685C6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3021" w:type="dxa"/>
          </w:tcPr>
          <w:p w14:paraId="61AE2127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Jul og juleforberedelser</w:t>
            </w:r>
          </w:p>
          <w:p w14:paraId="703ABC7E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Sammen skaper vi desember magi på avdelingen. Vi trekker kalender, tenner lys og hører julefortellinger. </w:t>
            </w:r>
          </w:p>
          <w:p w14:paraId="185E1A1F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CE3E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Nissefest og Barnas julebord</w:t>
            </w:r>
          </w:p>
          <w:p w14:paraId="08605AE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38B3FAE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Etikk, religion og filosofi</w:t>
            </w:r>
          </w:p>
          <w:p w14:paraId="4016DD2A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Barnehagen skal la barna få kjennskap til fortellinger, tradisjoner, verdier og høytider i ulike religioner og livssyn og erfaringer med at kulturelle uttrykk har egenverdi (Rammeplanen s.56 -17)</w:t>
            </w:r>
          </w:p>
          <w:p w14:paraId="482F5DE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A2B0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På Måne vil vi vektlegge kjente tradisjoner ved julefeiringen og tilpasse dette etter barnas alder.</w:t>
            </w:r>
          </w:p>
        </w:tc>
      </w:tr>
      <w:tr w:rsidR="006171D4" w14:paraId="708457AB" w14:textId="77777777" w:rsidTr="005933B2">
        <w:tc>
          <w:tcPr>
            <w:tcW w:w="3020" w:type="dxa"/>
          </w:tcPr>
          <w:p w14:paraId="6F553E4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3021" w:type="dxa"/>
          </w:tcPr>
          <w:p w14:paraId="34438868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Snø og is</w:t>
            </w:r>
          </w:p>
          <w:p w14:paraId="1DD4CA6F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skaper og former i snø og is. Vi stimulerer taktile sanser med å kjenne på snøen/is. Hva skjer med snøen når det kommer inn? Hvordan ser smeltevannet ut? </w:t>
            </w:r>
            <w:proofErr w:type="spellStart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Osv</w:t>
            </w:r>
            <w:proofErr w:type="spellEnd"/>
          </w:p>
          <w:p w14:paraId="0766D733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leker oss i snøen med akebrett, lager snø engler og baser i snøen.</w:t>
            </w:r>
          </w:p>
        </w:tc>
        <w:tc>
          <w:tcPr>
            <w:tcW w:w="3009" w:type="dxa"/>
          </w:tcPr>
          <w:p w14:paraId="0F5A6EF6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Gjennom arbeid med natur, miljø og teknologi skal barnehagen bidra til at barna:</w:t>
            </w:r>
          </w:p>
          <w:p w14:paraId="1B5F8605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-opplever og utforsker naturen og naturens mangfold.</w:t>
            </w:r>
          </w:p>
          <w:p w14:paraId="3AA53F90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-opplever, utforsker og eksperimenterer med naturfenomener og fysiske lover.  (Rammeplanen s.52-17)</w:t>
            </w:r>
          </w:p>
        </w:tc>
      </w:tr>
      <w:tr w:rsidR="006171D4" w14:paraId="070FE5D3" w14:textId="77777777" w:rsidTr="005933B2">
        <w:tc>
          <w:tcPr>
            <w:tcW w:w="3020" w:type="dxa"/>
          </w:tcPr>
          <w:p w14:paraId="20242B97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3021" w:type="dxa"/>
          </w:tcPr>
          <w:p w14:paraId="26A90C0F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Kroppen min</w:t>
            </w:r>
          </w:p>
          <w:p w14:paraId="3E406AE0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Barna skal bli kjent med egen kropp gjennom å lære navn på ulike kroppsdeler, undre og observere seg selv i speilet. Barna skal også få allsidig bevegelseserfaring i gymsal, basseng, lek i snø og kanskje prøver vi oss på yoga. </w:t>
            </w:r>
          </w:p>
        </w:tc>
        <w:tc>
          <w:tcPr>
            <w:tcW w:w="3009" w:type="dxa"/>
          </w:tcPr>
          <w:p w14:paraId="4850DB88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Gjennom arbeid med kropp, bevegelse, mat og helse skal barnehagen bidra til at barna</w:t>
            </w:r>
          </w:p>
          <w:p w14:paraId="6102C72C" w14:textId="77777777" w:rsidR="006171D4" w:rsidRPr="00371C16" w:rsidRDefault="006171D4" w:rsidP="006171D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Opplever trivsel, glede og mestring ved allsidig bevegelseserfaringer, både ute og </w:t>
            </w:r>
            <w:proofErr w:type="spellStart"/>
            <w:proofErr w:type="gramStart"/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inne,året</w:t>
            </w:r>
            <w:proofErr w:type="spellEnd"/>
            <w:proofErr w:type="gramEnd"/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rundt. </w:t>
            </w:r>
          </w:p>
          <w:p w14:paraId="429FC9DC" w14:textId="77777777" w:rsidR="006171D4" w:rsidRPr="00371C16" w:rsidRDefault="006171D4" w:rsidP="006171D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Blir trygge på egen kropp, får en positiv oppfatning av seg selv og blir kjent med egne følelser. (Rammeplanen s.50 -17)</w:t>
            </w:r>
          </w:p>
        </w:tc>
      </w:tr>
      <w:tr w:rsidR="006171D4" w14:paraId="7BED467B" w14:textId="77777777" w:rsidTr="005933B2">
        <w:tc>
          <w:tcPr>
            <w:tcW w:w="3020" w:type="dxa"/>
          </w:tcPr>
          <w:p w14:paraId="07F08E8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3021" w:type="dxa"/>
          </w:tcPr>
          <w:p w14:paraId="3298470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Hakkebakkeskogen</w:t>
            </w:r>
          </w:p>
          <w:p w14:paraId="16E8BE2B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beveger oss inn i Torbjørn Egners verden og blir kjent med dyrene i Hakkebakkeskogen. Vi leker </w:t>
            </w:r>
            <w:r w:rsidRPr="0037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oss med sanger og kjente scener fra fortellingen.</w:t>
            </w:r>
          </w:p>
          <w:p w14:paraId="79D43210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183B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7506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9DD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345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ED5A6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336D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C824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125F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ADFD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F96D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2DA4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B243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8B54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114D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Påskeforbredelser</w:t>
            </w:r>
            <w:proofErr w:type="spellEnd"/>
          </w:p>
          <w:p w14:paraId="0F7E6D26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lager tradisjonell påskepynt og hører sanger/regler om påskeharen og påskekyllinger. </w:t>
            </w:r>
          </w:p>
        </w:tc>
        <w:tc>
          <w:tcPr>
            <w:tcW w:w="3009" w:type="dxa"/>
          </w:tcPr>
          <w:p w14:paraId="002E0ACC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Kommunikasjon, språk og tekst:</w:t>
            </w:r>
          </w:p>
          <w:p w14:paraId="0160EC3C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Personalet skal  </w:t>
            </w:r>
          </w:p>
          <w:p w14:paraId="7E536F25" w14:textId="77777777" w:rsidR="006171D4" w:rsidRPr="00371C16" w:rsidRDefault="006171D4" w:rsidP="006171D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Skape et variert språkmiljø der bara får mulighet til å </w:t>
            </w: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oppleve glede ved å bruke språk og kommunisere med andre. </w:t>
            </w:r>
          </w:p>
          <w:p w14:paraId="61DBD33D" w14:textId="77777777" w:rsidR="006171D4" w:rsidRPr="00371C16" w:rsidRDefault="006171D4" w:rsidP="006171D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Bruke varierte formidlingsformer og tilby et mangfold av bøker, sanger og uttrykksformer.</w:t>
            </w:r>
          </w:p>
          <w:p w14:paraId="4943C6DE" w14:textId="77777777" w:rsidR="006171D4" w:rsidRPr="00371C16" w:rsidRDefault="006171D4" w:rsidP="006171D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Inkludere alle barna i språkstimulerende aktiviteter (Rammeplanen s. 48-49 – 17)</w:t>
            </w:r>
          </w:p>
          <w:p w14:paraId="48310837" w14:textId="77777777" w:rsidR="006171D4" w:rsidRPr="00371C16" w:rsidRDefault="006171D4" w:rsidP="009163B5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1075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På Måne har vi lite </w:t>
            </w:r>
            <w:proofErr w:type="gramStart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 på det kristne påskebudskapet, men vektlegger at naturen våkner til liv etter vinteren.</w:t>
            </w:r>
          </w:p>
          <w:p w14:paraId="6F25103F" w14:textId="77777777" w:rsidR="006171D4" w:rsidRPr="00371C16" w:rsidRDefault="006171D4" w:rsidP="009163B5">
            <w:pPr>
              <w:pStyle w:val="Listeavsnit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D4" w14:paraId="325081F7" w14:textId="77777777" w:rsidTr="005933B2">
        <w:tc>
          <w:tcPr>
            <w:tcW w:w="3020" w:type="dxa"/>
          </w:tcPr>
          <w:p w14:paraId="58B5D7C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APRIL</w:t>
            </w:r>
          </w:p>
        </w:tc>
        <w:tc>
          <w:tcPr>
            <w:tcW w:w="3021" w:type="dxa"/>
          </w:tcPr>
          <w:p w14:paraId="53244B0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Hakkebakkeskogen</w:t>
            </w:r>
          </w:p>
          <w:p w14:paraId="325E516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Påske</w:t>
            </w:r>
          </w:p>
          <w:p w14:paraId="6766002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1422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Gårdsdyr</w:t>
            </w:r>
          </w:p>
          <w:p w14:paraId="1CB138E4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blir kjent med ulike gårdsdyr. Hva heter de, hvor bor de </w:t>
            </w:r>
            <w:proofErr w:type="gramStart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osv..</w:t>
            </w:r>
            <w:proofErr w:type="gramEnd"/>
          </w:p>
          <w:p w14:paraId="55E042D1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14:paraId="17702A6A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4517D9DB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3F0D8CFC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05E68501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77892897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Gjennom arbeid med natur, miljø og teknologi skal barnehagen bidra til at barna:</w:t>
            </w:r>
          </w:p>
          <w:p w14:paraId="63E70FA8" w14:textId="77777777" w:rsidR="006171D4" w:rsidRPr="00371C16" w:rsidRDefault="006171D4" w:rsidP="006171D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får kunnskap om dyr og dyreliv (Rammeplanen s.53 -17)</w:t>
            </w:r>
          </w:p>
        </w:tc>
      </w:tr>
      <w:tr w:rsidR="006171D4" w14:paraId="016C9B3F" w14:textId="77777777" w:rsidTr="005933B2">
        <w:tc>
          <w:tcPr>
            <w:tcW w:w="3020" w:type="dxa"/>
          </w:tcPr>
          <w:p w14:paraId="5596A3B7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3021" w:type="dxa"/>
          </w:tcPr>
          <w:p w14:paraId="0F138C29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fortsetter å jobbe med gårdsdyr</w:t>
            </w:r>
          </w:p>
          <w:p w14:paraId="7BF4AAD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B629B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17.mai- vi lager 17.mai pynt og øver på å gå i 17.mai tog. </w:t>
            </w:r>
          </w:p>
        </w:tc>
        <w:tc>
          <w:tcPr>
            <w:tcW w:w="3009" w:type="dxa"/>
          </w:tcPr>
          <w:p w14:paraId="0B12C66E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6A530FA6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0F8C3B29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11C63DEF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7D42A97A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6171D4" w14:paraId="20AB69C6" w14:textId="77777777" w:rsidTr="005933B2">
        <w:tc>
          <w:tcPr>
            <w:tcW w:w="3020" w:type="dxa"/>
          </w:tcPr>
          <w:p w14:paraId="3E8C5EFB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JUNI/JULI</w:t>
            </w:r>
          </w:p>
        </w:tc>
        <w:tc>
          <w:tcPr>
            <w:tcW w:w="3021" w:type="dxa"/>
          </w:tcPr>
          <w:p w14:paraId="2A24ABA3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Insekter</w:t>
            </w:r>
          </w:p>
          <w:p w14:paraId="5BD95318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Vi utforsker naturen og leter etter ulike insekter.</w:t>
            </w:r>
          </w:p>
          <w:p w14:paraId="3B55B97A" w14:textId="77777777" w:rsidR="006171D4" w:rsidRPr="00371C16" w:rsidRDefault="006171D4" w:rsidP="0091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sz w:val="24"/>
                <w:szCs w:val="24"/>
              </w:rPr>
              <w:t xml:space="preserve">Vi blir kjent med Den lille larven Aldri Mett av Eric </w:t>
            </w:r>
            <w:proofErr w:type="spellStart"/>
            <w:r w:rsidRPr="00371C16">
              <w:rPr>
                <w:rFonts w:ascii="Times New Roman" w:hAnsi="Times New Roman" w:cs="Times New Roman"/>
                <w:sz w:val="24"/>
                <w:szCs w:val="24"/>
              </w:rPr>
              <w:t>Carle</w:t>
            </w:r>
            <w:proofErr w:type="spellEnd"/>
          </w:p>
        </w:tc>
        <w:tc>
          <w:tcPr>
            <w:tcW w:w="3009" w:type="dxa"/>
          </w:tcPr>
          <w:p w14:paraId="62B95D87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Natur, miljø og teknologi</w:t>
            </w:r>
          </w:p>
          <w:p w14:paraId="7C45E692" w14:textId="77777777" w:rsidR="006171D4" w:rsidRPr="00371C16" w:rsidRDefault="006171D4" w:rsidP="009163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1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Barnehagen skal legge til rette for at barna kan få et mangfold av naturopplevelser og få oppleve naturen som arena for lek og læring (Rammeplanen s.52 -17)</w:t>
            </w:r>
          </w:p>
        </w:tc>
      </w:tr>
    </w:tbl>
    <w:p w14:paraId="40DE9675" w14:textId="363EF074" w:rsidR="005021C9" w:rsidRDefault="005021C9">
      <w:pPr>
        <w:rPr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1014A38" w14:textId="092C9EF7" w:rsidR="005021C9" w:rsidRPr="00E634E2" w:rsidRDefault="005021C9" w:rsidP="00E634E2">
      <w:pPr>
        <w:rPr>
          <w:rFonts w:ascii="Times New Roman" w:hAnsi="Times New Roman" w:cs="Times New Roman"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                                            </w:t>
      </w:r>
    </w:p>
    <w:sectPr w:rsidR="005021C9" w:rsidRPr="00E6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A1A"/>
    <w:multiLevelType w:val="hybridMultilevel"/>
    <w:tmpl w:val="D68078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38292C"/>
    <w:multiLevelType w:val="hybridMultilevel"/>
    <w:tmpl w:val="DF507AD6"/>
    <w:lvl w:ilvl="0" w:tplc="1B5E65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34BCF"/>
    <w:multiLevelType w:val="hybridMultilevel"/>
    <w:tmpl w:val="9672366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06"/>
    <w:rsid w:val="000111E5"/>
    <w:rsid w:val="00011408"/>
    <w:rsid w:val="00016BC9"/>
    <w:rsid w:val="00063BB9"/>
    <w:rsid w:val="00066BF5"/>
    <w:rsid w:val="000926CC"/>
    <w:rsid w:val="000B212D"/>
    <w:rsid w:val="000F5FAB"/>
    <w:rsid w:val="00104DC2"/>
    <w:rsid w:val="00116D9D"/>
    <w:rsid w:val="0018338C"/>
    <w:rsid w:val="001A0824"/>
    <w:rsid w:val="002533EC"/>
    <w:rsid w:val="002711BF"/>
    <w:rsid w:val="00286A15"/>
    <w:rsid w:val="00286C3A"/>
    <w:rsid w:val="00287F64"/>
    <w:rsid w:val="003054C0"/>
    <w:rsid w:val="003701B5"/>
    <w:rsid w:val="00376AA9"/>
    <w:rsid w:val="003A68AE"/>
    <w:rsid w:val="003D18B6"/>
    <w:rsid w:val="003D1BD6"/>
    <w:rsid w:val="003E331B"/>
    <w:rsid w:val="003E5059"/>
    <w:rsid w:val="003F1359"/>
    <w:rsid w:val="00425F07"/>
    <w:rsid w:val="00435BF5"/>
    <w:rsid w:val="004B0242"/>
    <w:rsid w:val="004F2382"/>
    <w:rsid w:val="005021C9"/>
    <w:rsid w:val="00520865"/>
    <w:rsid w:val="005222C2"/>
    <w:rsid w:val="005428D7"/>
    <w:rsid w:val="0056623B"/>
    <w:rsid w:val="00570746"/>
    <w:rsid w:val="0058494C"/>
    <w:rsid w:val="005933B2"/>
    <w:rsid w:val="005D4972"/>
    <w:rsid w:val="005E6F6F"/>
    <w:rsid w:val="00607305"/>
    <w:rsid w:val="006171D4"/>
    <w:rsid w:val="006265B2"/>
    <w:rsid w:val="00637673"/>
    <w:rsid w:val="006648C5"/>
    <w:rsid w:val="006756DC"/>
    <w:rsid w:val="006D10ED"/>
    <w:rsid w:val="006E54F8"/>
    <w:rsid w:val="006E5E5B"/>
    <w:rsid w:val="0073163B"/>
    <w:rsid w:val="007411A8"/>
    <w:rsid w:val="00756EAA"/>
    <w:rsid w:val="00786B2E"/>
    <w:rsid w:val="007A13E4"/>
    <w:rsid w:val="007B6E14"/>
    <w:rsid w:val="007C269A"/>
    <w:rsid w:val="007D76F1"/>
    <w:rsid w:val="007F07DB"/>
    <w:rsid w:val="008121A3"/>
    <w:rsid w:val="008172C8"/>
    <w:rsid w:val="00834BAA"/>
    <w:rsid w:val="00843019"/>
    <w:rsid w:val="00857685"/>
    <w:rsid w:val="008620F3"/>
    <w:rsid w:val="00870EDA"/>
    <w:rsid w:val="00885191"/>
    <w:rsid w:val="008C1392"/>
    <w:rsid w:val="008F6E4A"/>
    <w:rsid w:val="00923D63"/>
    <w:rsid w:val="00957088"/>
    <w:rsid w:val="00984EC7"/>
    <w:rsid w:val="00A23303"/>
    <w:rsid w:val="00A36077"/>
    <w:rsid w:val="00A40FB6"/>
    <w:rsid w:val="00A433BC"/>
    <w:rsid w:val="00A65B4F"/>
    <w:rsid w:val="00AD7A30"/>
    <w:rsid w:val="00B07106"/>
    <w:rsid w:val="00B10C0C"/>
    <w:rsid w:val="00B15FBB"/>
    <w:rsid w:val="00B31206"/>
    <w:rsid w:val="00B36C3F"/>
    <w:rsid w:val="00B54000"/>
    <w:rsid w:val="00B54B15"/>
    <w:rsid w:val="00BA4513"/>
    <w:rsid w:val="00BA5165"/>
    <w:rsid w:val="00BE2A92"/>
    <w:rsid w:val="00C33796"/>
    <w:rsid w:val="00C631F9"/>
    <w:rsid w:val="00C77A07"/>
    <w:rsid w:val="00C90720"/>
    <w:rsid w:val="00C92008"/>
    <w:rsid w:val="00CB774E"/>
    <w:rsid w:val="00CC1E70"/>
    <w:rsid w:val="00CE270F"/>
    <w:rsid w:val="00D46194"/>
    <w:rsid w:val="00D63370"/>
    <w:rsid w:val="00D84AF2"/>
    <w:rsid w:val="00D861B8"/>
    <w:rsid w:val="00DB7924"/>
    <w:rsid w:val="00DC3322"/>
    <w:rsid w:val="00E525B4"/>
    <w:rsid w:val="00E634E2"/>
    <w:rsid w:val="00E725EB"/>
    <w:rsid w:val="00EC17E3"/>
    <w:rsid w:val="00ED1100"/>
    <w:rsid w:val="00F0286B"/>
    <w:rsid w:val="00F042FA"/>
    <w:rsid w:val="00F10B31"/>
    <w:rsid w:val="00F95BB0"/>
    <w:rsid w:val="00FC20D3"/>
    <w:rsid w:val="00FD69FB"/>
    <w:rsid w:val="00FE2452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D178"/>
  <w15:chartTrackingRefBased/>
  <w15:docId w15:val="{FC2AF5BB-6E65-4BAA-A9ED-205DF4C2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1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1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6196-D8AD-4816-B903-BDE3A670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Marie Blystad</dc:creator>
  <cp:keywords/>
  <dc:description/>
  <cp:lastModifiedBy>Julie Husås</cp:lastModifiedBy>
  <cp:revision>2</cp:revision>
  <dcterms:created xsi:type="dcterms:W3CDTF">2023-02-08T11:56:00Z</dcterms:created>
  <dcterms:modified xsi:type="dcterms:W3CDTF">2023-02-08T11:56:00Z</dcterms:modified>
</cp:coreProperties>
</file>